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Garamond"/>
          <w:b w:val="1"/>
          <w:bCs w:val="1"/>
          <w:i w:val="1"/>
          <w:iCs w:val="1"/>
        </w:rPr>
      </w:pPr>
      <w:r>
        <w:rPr>
          <w:rFonts w:ascii="Garamond"/>
          <w:color w:val="800000"/>
          <w:u w:color="800000"/>
          <w:rtl w:val="0"/>
        </w:rPr>
        <w:drawing>
          <wp:inline distT="0" distB="0" distL="0" distR="0">
            <wp:extent cx="1523109" cy="12287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109" cy="1228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spacing w:before="0" w:after="120" w:line="360" w:lineRule="auto"/>
        <w:ind w:right="567"/>
        <w:jc w:val="center"/>
        <w:outlineLvl w:val="0"/>
        <w:rPr>
          <w:rFonts w:ascii="Arial Bold"/>
        </w:rPr>
      </w:pPr>
    </w:p>
    <w:p>
      <w:pPr>
        <w:pStyle w:val="Normal (Web)"/>
        <w:spacing w:before="0" w:after="120" w:line="360" w:lineRule="auto"/>
        <w:ind w:right="567"/>
        <w:jc w:val="center"/>
        <w:outlineLvl w:val="0"/>
        <w:rPr>
          <w:rFonts w:ascii="Arial Bold" w:cs="Arial Bold" w:hAnsi="Arial Bold" w:eastAsia="Arial Bold"/>
        </w:rPr>
      </w:pPr>
      <w:r>
        <w:rPr>
          <w:rFonts w:ascii="Arial Bold"/>
          <w:rtl w:val="0"/>
        </w:rPr>
        <w:t>December 5-ei forgat</w:t>
      </w:r>
      <w:r>
        <w:rPr>
          <w:rFonts w:hAnsi="Arial Bold" w:hint="default"/>
          <w:rtl w:val="0"/>
        </w:rPr>
        <w:t>ó</w:t>
      </w:r>
      <w:r>
        <w:rPr>
          <w:rFonts w:ascii="Arial Bold"/>
          <w:rtl w:val="0"/>
        </w:rPr>
        <w:t>k</w:t>
      </w:r>
      <w:r>
        <w:rPr>
          <w:rFonts w:hAnsi="Arial Bold" w:hint="default"/>
          <w:rtl w:val="0"/>
        </w:rPr>
        <w:t>ö</w:t>
      </w:r>
      <w:r>
        <w:rPr>
          <w:rFonts w:ascii="Arial Bold"/>
          <w:rtl w:val="0"/>
        </w:rPr>
        <w:t xml:space="preserve">nyv </w:t>
      </w:r>
      <w:r>
        <w:rPr>
          <w:rFonts w:hAnsi="Arial Bold" w:hint="default"/>
          <w:rtl w:val="0"/>
        </w:rPr>
        <w:t xml:space="preserve">— </w:t>
      </w:r>
      <w:r>
        <w:rPr>
          <w:rFonts w:ascii="Arial Bold"/>
          <w:rtl w:val="0"/>
        </w:rPr>
        <w:t>nyit</w:t>
      </w:r>
      <w:r>
        <w:rPr>
          <w:rFonts w:hAnsi="Arial Bold" w:hint="default"/>
          <w:rtl w:val="0"/>
        </w:rPr>
        <w:t xml:space="preserve">ó </w:t>
      </w:r>
      <w:r>
        <w:rPr>
          <w:rFonts w:ascii="Arial Bold"/>
          <w:rtl w:val="0"/>
        </w:rPr>
        <w:t>cerem</w:t>
      </w:r>
      <w:r>
        <w:rPr>
          <w:rFonts w:hAnsi="Arial Bold" w:hint="default"/>
          <w:rtl w:val="0"/>
        </w:rPr>
        <w:t>ó</w:t>
      </w:r>
      <w:r>
        <w:rPr>
          <w:rFonts w:ascii="Arial Bold"/>
          <w:rtl w:val="0"/>
        </w:rPr>
        <w:t xml:space="preserve">nia, </w:t>
      </w:r>
      <w:r>
        <w:rPr>
          <w:rFonts w:hAnsi="Arial Bold" w:hint="default"/>
          <w:rtl w:val="0"/>
          <w:lang w:val="de-DE"/>
        </w:rPr>
        <w:t>Ö</w:t>
      </w:r>
      <w:r>
        <w:rPr>
          <w:rFonts w:ascii="Arial Bold"/>
          <w:rtl w:val="0"/>
        </w:rPr>
        <w:t xml:space="preserve">tvenhatosok tere, 11:20 </w:t>
      </w:r>
      <w:r>
        <w:rPr>
          <w:rFonts w:hAnsi="Arial Bold" w:hint="default"/>
          <w:rtl w:val="0"/>
        </w:rPr>
        <w:t>ó</w:t>
      </w:r>
      <w:r>
        <w:rPr>
          <w:rFonts w:ascii="Arial Bold"/>
          <w:rtl w:val="0"/>
        </w:rPr>
        <w:t>ra</w:t>
      </w:r>
    </w:p>
    <w:p>
      <w:pPr>
        <w:pStyle w:val="Normal (Web)"/>
        <w:spacing w:before="0" w:after="0"/>
        <w:ind w:right="567"/>
        <w:jc w:val="center"/>
        <w:outlineLvl w:val="0"/>
        <w:rPr>
          <w:rFonts w:ascii="Arial Bold" w:cs="Arial Bold" w:hAnsi="Arial Bold" w:eastAsia="Arial Bold"/>
        </w:rPr>
      </w:pPr>
    </w:p>
    <w:p>
      <w:pPr>
        <w:pStyle w:val="Normal (Web)"/>
        <w:tabs>
          <w:tab w:val="left" w:pos="1701"/>
        </w:tabs>
        <w:spacing w:before="0" w:after="120"/>
        <w:ind w:left="851" w:right="9" w:firstLine="0"/>
        <w:jc w:val="both"/>
        <w:outlineLvl w:val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</w:rPr>
        <w:t xml:space="preserve">9.30 </w:t>
        <w:tab/>
        <w:t xml:space="preserve">Catering 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rFonts w:ascii="Arial"/>
          <w:sz w:val="22"/>
          <w:szCs w:val="22"/>
          <w:rtl w:val="0"/>
        </w:rPr>
        <w:t>s hangos</w:t>
      </w:r>
      <w:r>
        <w:rPr>
          <w:rFonts w:hAnsi="Arial" w:hint="default"/>
          <w:sz w:val="22"/>
          <w:szCs w:val="22"/>
          <w:rtl w:val="0"/>
        </w:rPr>
        <w:t>í</w:t>
      </w:r>
      <w:r>
        <w:rPr>
          <w:rFonts w:ascii="Arial"/>
          <w:sz w:val="22"/>
          <w:szCs w:val="22"/>
          <w:rtl w:val="0"/>
        </w:rPr>
        <w:t>t</w:t>
      </w:r>
      <w:r>
        <w:rPr>
          <w:rFonts w:hAnsi="Arial" w:hint="default"/>
          <w:sz w:val="22"/>
          <w:szCs w:val="22"/>
          <w:rtl w:val="0"/>
        </w:rPr>
        <w:t>á</w:t>
      </w:r>
      <w:r>
        <w:rPr>
          <w:rFonts w:ascii="Arial"/>
          <w:sz w:val="22"/>
          <w:szCs w:val="22"/>
          <w:rtl w:val="0"/>
        </w:rPr>
        <w:t>s elk</w:t>
      </w:r>
      <w:r>
        <w:rPr>
          <w:rFonts w:hAnsi="Arial" w:hint="default"/>
          <w:sz w:val="22"/>
          <w:szCs w:val="22"/>
          <w:rtl w:val="0"/>
        </w:rPr>
        <w:t>é</w:t>
      </w:r>
      <w:r>
        <w:rPr>
          <w:rFonts w:ascii="Arial"/>
          <w:sz w:val="22"/>
          <w:szCs w:val="22"/>
          <w:rtl w:val="0"/>
        </w:rPr>
        <w:t>sz</w:t>
      </w:r>
      <w:r>
        <w:rPr>
          <w:rFonts w:hAnsi="Arial" w:hint="default"/>
          <w:sz w:val="22"/>
          <w:szCs w:val="22"/>
          <w:rtl w:val="0"/>
        </w:rPr>
        <w:t>ü</w:t>
      </w:r>
      <w:r>
        <w:rPr>
          <w:rFonts w:ascii="Arial"/>
          <w:sz w:val="22"/>
          <w:szCs w:val="22"/>
          <w:rtl w:val="0"/>
        </w:rPr>
        <w:t>l</w:t>
      </w:r>
    </w:p>
    <w:p>
      <w:pPr>
        <w:pStyle w:val="List Paragraph"/>
        <w:tabs>
          <w:tab w:val="left" w:pos="1701"/>
        </w:tabs>
        <w:spacing w:after="120" w:line="240" w:lineRule="auto"/>
        <w:ind w:right="567"/>
        <w:jc w:val="both"/>
        <w:outlineLvl w:val="0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10.30 </w:t>
        <w:tab/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</w:rPr>
        <w:t xml:space="preserve">rkeznek az </w:t>
      </w:r>
      <w:r>
        <w:rPr>
          <w:rFonts w:hAnsi="Arial" w:hint="default"/>
          <w:rtl w:val="0"/>
        </w:rPr>
        <w:t>ú</w:t>
      </w:r>
      <w:r>
        <w:rPr>
          <w:rFonts w:ascii="Arial"/>
          <w:rtl w:val="0"/>
        </w:rPr>
        <w:t>js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g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r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k, megh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vott vend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gek</w:t>
      </w:r>
    </w:p>
    <w:p>
      <w:pPr>
        <w:pStyle w:val="List Paragraph"/>
        <w:tabs>
          <w:tab w:val="left" w:pos="1701"/>
        </w:tabs>
        <w:spacing w:after="120" w:line="240" w:lineRule="auto"/>
        <w:ind w:right="567"/>
        <w:jc w:val="both"/>
        <w:outlineLvl w:val="0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11.20 </w:t>
        <w:tab/>
        <w:t>V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rkonyi Attila k</w:t>
      </w:r>
      <w:r>
        <w:rPr>
          <w:rFonts w:hAnsi="Arial" w:hint="default"/>
          <w:rtl w:val="0"/>
        </w:rPr>
        <w:t>ö</w:t>
      </w:r>
      <w:r>
        <w:rPr>
          <w:rFonts w:ascii="Arial"/>
          <w:rtl w:val="0"/>
        </w:rPr>
        <w:t>sz</w:t>
      </w:r>
      <w:r>
        <w:rPr>
          <w:rFonts w:hAnsi="Arial" w:hint="default"/>
          <w:rtl w:val="0"/>
        </w:rPr>
        <w:t>ö</w:t>
      </w:r>
      <w:r>
        <w:rPr>
          <w:rFonts w:ascii="Arial"/>
          <w:rtl w:val="0"/>
        </w:rPr>
        <w:t>nti a megjelenteket, felkonfer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lja a megsz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lal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kat:</w:t>
      </w:r>
    </w:p>
    <w:p>
      <w:pPr>
        <w:pStyle w:val="List Paragraph"/>
        <w:spacing w:after="120" w:line="24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  <w:lang w:val="pt-PT"/>
        </w:rPr>
        <w:t>Kardos Istv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n, a Magyar V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ö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r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ö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skereszt f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ő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igazgat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ó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ja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Moln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r R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ó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 xml:space="preserve">bert, a Magyar Posta 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ü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 xml:space="preserve">zleti 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 logisztikai vez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rigazgat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ó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 xml:space="preserve">-helyettes 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 Ap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ti-T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ó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th Katalin sz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ó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viv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 xml:space="preserve">ő 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Ambrus Tam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s, a Duna House Holding orsz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  <w:lang w:val="es-ES_tradnl"/>
        </w:rPr>
        <w:t xml:space="preserve">gos 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rt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kes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si vezet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ő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je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Kov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cs Katalin, a Mikul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sGy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r h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ziasszonya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Joulupukki, lappf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ö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  <w:lang w:val="it-IT"/>
        </w:rPr>
        <w:t>ldi Mikul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Zsolnai Endre, a Mikul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sGy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r f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ő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szervez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ő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je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Szalay-Bobrovniczky Alexandra f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ő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polg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rmester-helyettes asszony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Rog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n Antal, a Fidesz frakci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ó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vezet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ő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je, v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dn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ö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k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Dr. Gy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ö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rgy Istv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n, Budapest F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ő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v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ros korm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nymegb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 xml:space="preserve">zottja 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  <w:rtl w:val="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Sz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chenyi 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í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mea, a Sz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chenyi csal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d hagyat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k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 xml:space="preserve">nak 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 szellemis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g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 xml:space="preserve">nek 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pol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ó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ja, v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dn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ö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k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Lomnici Zolt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n, az Emberi M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lt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ó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g Tan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cs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nak eln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ö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ke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Palocsay-Zubor G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  <w:lang w:val="en-US"/>
        </w:rPr>
        <w:t xml:space="preserve">za, a Schibsted CMH Kft. 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ü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gyvezet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 xml:space="preserve">ő 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igazgat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ó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ja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dr. Sz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ű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cs Panni, a BVK Holding sz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ó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viv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ő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je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F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Ő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G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Á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Z Zrt. k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pvisel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ő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je</w:t>
      </w:r>
    </w:p>
    <w:p>
      <w:pPr>
        <w:pStyle w:val="List Paragraph"/>
        <w:spacing w:after="120" w:line="360" w:lineRule="auto"/>
        <w:ind w:right="567"/>
        <w:jc w:val="both"/>
        <w:outlineLvl w:val="0"/>
        <w:rPr>
          <w:rFonts w:ascii="Arial" w:cs="Arial" w:hAnsi="Arial" w:eastAsia="Arial"/>
          <w:b w:val="1"/>
          <w:bCs w:val="1"/>
          <w:i w:val="1"/>
          <w:iCs w:val="1"/>
          <w:color w:val="000000"/>
          <w:u w:color="000000"/>
        </w:rPr>
      </w:pP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FKF Zrt. vezet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ő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s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g</w:t>
      </w:r>
      <w:r>
        <w:rPr>
          <w:rFonts w:hAnsi="Arial" w:hint="default"/>
          <w:b w:val="1"/>
          <w:bCs w:val="1"/>
          <w:i w:val="1"/>
          <w:iCs w:val="1"/>
          <w:color w:val="000000"/>
          <w:u w:color="000000"/>
          <w:rtl w:val="0"/>
        </w:rPr>
        <w:t>é</w:t>
      </w:r>
      <w:r>
        <w:rPr>
          <w:rFonts w:ascii="Arial"/>
          <w:b w:val="1"/>
          <w:bCs w:val="1"/>
          <w:i w:val="1"/>
          <w:iCs w:val="1"/>
          <w:color w:val="000000"/>
          <w:u w:color="000000"/>
          <w:rtl w:val="0"/>
        </w:rPr>
        <w:t>nek tagjai</w:t>
      </w:r>
    </w:p>
    <w:p>
      <w:pPr>
        <w:pStyle w:val="List Paragraph"/>
        <w:tabs>
          <w:tab w:val="left" w:pos="1701"/>
        </w:tabs>
        <w:spacing w:after="0" w:line="240" w:lineRule="auto"/>
        <w:ind w:right="567"/>
        <w:jc w:val="both"/>
        <w:outlineLvl w:val="0"/>
        <w:rPr>
          <w:rFonts w:ascii="Arial" w:cs="Arial" w:hAnsi="Arial" w:eastAsia="Arial"/>
        </w:rPr>
      </w:pPr>
    </w:p>
    <w:p>
      <w:pPr>
        <w:pStyle w:val="List Paragraph"/>
        <w:tabs>
          <w:tab w:val="left" w:pos="1701"/>
        </w:tabs>
        <w:spacing w:after="120" w:line="240" w:lineRule="auto"/>
        <w:ind w:right="567"/>
        <w:jc w:val="both"/>
        <w:outlineLvl w:val="0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12:00 </w:t>
        <w:tab/>
        <w:t>Besz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dek v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ge, V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rkonyi Attila k</w:t>
      </w:r>
      <w:r>
        <w:rPr>
          <w:rFonts w:hAnsi="Arial" w:hint="default"/>
          <w:rtl w:val="0"/>
        </w:rPr>
        <w:t>ö</w:t>
      </w:r>
      <w:r>
        <w:rPr>
          <w:rFonts w:ascii="Arial"/>
          <w:rtl w:val="0"/>
        </w:rPr>
        <w:t>sz</w:t>
      </w:r>
      <w:r>
        <w:rPr>
          <w:rFonts w:hAnsi="Arial" w:hint="default"/>
          <w:rtl w:val="0"/>
        </w:rPr>
        <w:t>ö</w:t>
      </w:r>
      <w:r>
        <w:rPr>
          <w:rFonts w:ascii="Arial"/>
          <w:rtl w:val="0"/>
        </w:rPr>
        <w:t xml:space="preserve">netet mond az </w:t>
      </w:r>
      <w:r>
        <w:rPr>
          <w:rFonts w:hAnsi="Arial" w:hint="default"/>
          <w:rtl w:val="0"/>
        </w:rPr>
        <w:t>ú</w:t>
      </w:r>
      <w:r>
        <w:rPr>
          <w:rFonts w:ascii="Arial"/>
          <w:rtl w:val="0"/>
        </w:rPr>
        <w:t>js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g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r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knak jelenl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t</w:t>
      </w:r>
      <w:r>
        <w:rPr>
          <w:rFonts w:hAnsi="Arial" w:hint="default"/>
          <w:rtl w:val="0"/>
        </w:rPr>
        <w:t>ü</w:t>
      </w:r>
      <w:r>
        <w:rPr>
          <w:rFonts w:ascii="Arial"/>
          <w:rtl w:val="0"/>
        </w:rPr>
        <w:t>k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rt</w:t>
      </w:r>
    </w:p>
    <w:p>
      <w:pPr>
        <w:pStyle w:val="List Paragraph"/>
        <w:tabs>
          <w:tab w:val="left" w:pos="1701"/>
        </w:tabs>
        <w:spacing w:after="120" w:line="240" w:lineRule="auto"/>
        <w:ind w:right="567"/>
        <w:jc w:val="both"/>
        <w:outlineLvl w:val="0"/>
        <w:rPr>
          <w:rFonts w:ascii="Arial" w:cs="Arial" w:hAnsi="Arial" w:eastAsia="Arial"/>
        </w:rPr>
      </w:pPr>
      <w:r>
        <w:rPr>
          <w:rFonts w:ascii="Arial"/>
          <w:rtl w:val="0"/>
        </w:rPr>
        <w:t xml:space="preserve">12:05 </w:t>
        <w:tab/>
        <w:t>Riportok, interj</w:t>
      </w:r>
      <w:r>
        <w:rPr>
          <w:rFonts w:hAnsi="Arial" w:hint="default"/>
          <w:rtl w:val="0"/>
        </w:rPr>
        <w:t>ú</w:t>
      </w:r>
      <w:r>
        <w:rPr>
          <w:rFonts w:ascii="Arial"/>
          <w:rtl w:val="0"/>
        </w:rPr>
        <w:t>k k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sz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t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se, vend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gl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t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s</w:t>
      </w:r>
    </w:p>
    <w:p>
      <w:pPr>
        <w:pStyle w:val="Normal (Web)"/>
        <w:spacing w:before="0" w:after="0"/>
        <w:ind w:right="567"/>
        <w:jc w:val="both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Normal (Web)"/>
        <w:spacing w:before="0" w:after="0"/>
        <w:ind w:right="567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Alapértelmezett A"/>
      </w:pPr>
      <w:r>
        <w:rPr>
          <w:rFonts w:ascii="Calibri" w:cs="Calibri" w:hAnsi="Calibri" w:eastAsia="Calibri"/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line">
                  <wp:posOffset>273050</wp:posOffset>
                </wp:positionV>
                <wp:extent cx="1343025" cy="2381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rPr>
                                <w:rFonts w:ascii="Helvetica"/>
                                <w:color w:val="ff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www.mikulasgyar.hu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05.6pt;margin-top:21.5pt;width:105.8pt;height:18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</w:pPr>
                      <w:r>
                        <w:rPr>
                          <w:rFonts w:ascii="Helvetica"/>
                          <w:color w:val="ff0000"/>
                          <w:sz w:val="20"/>
                          <w:szCs w:val="20"/>
                          <w:u w:color="000000"/>
                          <w:rtl w:val="0"/>
                        </w:rPr>
                        <w:t>www.mikulasgyar.hu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line">
                  <wp:posOffset>1269</wp:posOffset>
                </wp:positionV>
                <wp:extent cx="1619250" cy="1905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jc w:val="right"/>
                            </w:pPr>
                            <w:r>
                              <w:rPr>
                                <w:rFonts w:ascii="Helvetica"/>
                                <w:color w:val="ff0000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info@mikulasgyar.hu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78.0pt;margin-top:0.1pt;width:127.5pt;height:15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jc w:val="right"/>
                      </w:pPr>
                      <w:r>
                        <w:rPr>
                          <w:rFonts w:ascii="Helvetica"/>
                          <w:color w:val="ff0000"/>
                          <w:sz w:val="20"/>
                          <w:szCs w:val="20"/>
                          <w:u w:color="000000"/>
                          <w:rtl w:val="0"/>
                        </w:rPr>
                        <w:t>info@mikulasgyar.hu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1678304</wp:posOffset>
                </wp:positionH>
                <wp:positionV relativeFrom="line">
                  <wp:posOffset>260350</wp:posOffset>
                </wp:positionV>
                <wp:extent cx="4752976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2D21"/>
                          </a:solidFill>
                          <a:prstDash val="solid"/>
                          <a:bevel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32.1pt;margin-top:20.5pt;width:374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2D21" opacity="100.0%" weight="2.0pt" dashstyle="solid" endcap="flat" joinstyle="bevel" linestyle="single" startarrow="none" startarrowwidth="medium" startarrowlength="medium" endarrow="none" endarrowwidth="medium" endarrowlength="medium"/>
                <v:shadow on="t" color="#000000" opacity="0.5" offset="0.0pt,2.0pt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  <w:rtl w:val="0"/>
        </w:rPr>
        <w:drawing>
          <wp:inline distT="0" distB="0" distL="0" distR="0">
            <wp:extent cx="1552575" cy="665389"/>
            <wp:effectExtent l="0" t="0" r="0" b="0"/>
            <wp:docPr id="1073741829" name="officeArt object" descr="https://encrypted-tbn2.gstatic.com/images?q=tbn:ANd9GcSlDU21M3geKzzaNhJsW6h_q7iK2EIT6auv04xYQxmM1QY_GJFdr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jpg" descr="https://encrypted-tbn2.gstatic.com/images?q=tbn:ANd9GcSlDU21M3geKzzaNhJsW6h_q7iK2EIT6auv04xYQxmM1QY_GJFdrw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65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380" w:right="794" w:bottom="902" w:left="794" w:header="284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Arial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Alapértelmezett A">
    <w:name w:val="Alapértelmezett A"/>
    <w:next w:val="Alapértelmezet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